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Myriad Pro" w:eastAsiaTheme="minorHAnsi" w:hAnsi="Myriad Pro" w:cstheme="minorBidi"/>
          <w:b w:val="0"/>
          <w:bCs w:val="0"/>
          <w:color w:val="auto"/>
          <w:sz w:val="22"/>
          <w:szCs w:val="22"/>
        </w:rPr>
        <w:id w:val="27688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B07ED7" w:rsidRPr="00F345AC" w:rsidRDefault="00B07ED7" w:rsidP="006B6E69">
          <w:pPr>
            <w:pStyle w:val="Inhaltsverzeichnisberschrift"/>
            <w:rPr>
              <w:rFonts w:ascii="Myriad Pro" w:hAnsi="Myriad Pro"/>
            </w:rPr>
          </w:pPr>
          <w:r w:rsidRPr="00F345AC">
            <w:rPr>
              <w:rFonts w:ascii="Myriad Pro" w:hAnsi="Myriad Pro"/>
            </w:rPr>
            <w:t>Inhaltsverzeichnis</w:t>
          </w:r>
        </w:p>
        <w:p w:rsidR="00AF4F9C" w:rsidRDefault="00C1740F">
          <w:pPr>
            <w:pStyle w:val="Verzeichnis1"/>
            <w:tabs>
              <w:tab w:val="right" w:leader="dot" w:pos="9062"/>
            </w:tabs>
            <w:rPr>
              <w:noProof/>
            </w:rPr>
          </w:pPr>
          <w:r w:rsidRPr="00F345AC">
            <w:rPr>
              <w:rFonts w:ascii="Myriad Pro" w:hAnsi="Myriad Pro"/>
              <w:b/>
            </w:rPr>
            <w:fldChar w:fldCharType="begin"/>
          </w:r>
          <w:r w:rsidR="00B07ED7" w:rsidRPr="00F345AC">
            <w:rPr>
              <w:rFonts w:ascii="Myriad Pro" w:hAnsi="Myriad Pro"/>
              <w:b/>
            </w:rPr>
            <w:instrText xml:space="preserve"> TOC \o "1-3" \h \z \u </w:instrText>
          </w:r>
          <w:r w:rsidRPr="00F345AC">
            <w:rPr>
              <w:rFonts w:ascii="Myriad Pro" w:hAnsi="Myriad Pro"/>
              <w:b/>
            </w:rPr>
            <w:fldChar w:fldCharType="separate"/>
          </w:r>
          <w:hyperlink w:anchor="_Toc322891337" w:history="1">
            <w:r w:rsidR="00AF4F9C" w:rsidRPr="00A67E29">
              <w:rPr>
                <w:rStyle w:val="Hyperlink"/>
                <w:noProof/>
              </w:rPr>
              <w:t>Zweck und Ziel</w:t>
            </w:r>
            <w:r w:rsidR="00AF4F9C">
              <w:rPr>
                <w:noProof/>
                <w:webHidden/>
              </w:rPr>
              <w:tab/>
            </w:r>
            <w:r w:rsidR="00AF4F9C">
              <w:rPr>
                <w:noProof/>
                <w:webHidden/>
              </w:rPr>
              <w:fldChar w:fldCharType="begin"/>
            </w:r>
            <w:r w:rsidR="00AF4F9C">
              <w:rPr>
                <w:noProof/>
                <w:webHidden/>
              </w:rPr>
              <w:instrText xml:space="preserve"> PAGEREF _Toc322891337 \h </w:instrText>
            </w:r>
            <w:r w:rsidR="00AF4F9C">
              <w:rPr>
                <w:noProof/>
                <w:webHidden/>
              </w:rPr>
            </w:r>
            <w:r w:rsidR="00AF4F9C">
              <w:rPr>
                <w:noProof/>
                <w:webHidden/>
              </w:rPr>
              <w:fldChar w:fldCharType="separate"/>
            </w:r>
            <w:r w:rsidR="00AF4F9C">
              <w:rPr>
                <w:noProof/>
                <w:webHidden/>
              </w:rPr>
              <w:t>2</w:t>
            </w:r>
            <w:r w:rsidR="00AF4F9C">
              <w:rPr>
                <w:noProof/>
                <w:webHidden/>
              </w:rPr>
              <w:fldChar w:fldCharType="end"/>
            </w:r>
          </w:hyperlink>
        </w:p>
        <w:p w:rsidR="00AF4F9C" w:rsidRDefault="00AF4F9C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322891338" w:history="1">
            <w:r w:rsidRPr="00A67E29">
              <w:rPr>
                <w:rStyle w:val="Hyperlink"/>
                <w:noProof/>
              </w:rPr>
              <w:t>Geltungsbereich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_Toc322891338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4F9C" w:rsidRDefault="00AF4F9C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322891339" w:history="1">
            <w:r w:rsidRPr="00A67E29">
              <w:rPr>
                <w:rStyle w:val="Hyperlink"/>
                <w:noProof/>
              </w:rPr>
              <w:t>Zuständigkeiten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_Toc322891339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4F9C" w:rsidRDefault="00AF4F9C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322891340" w:history="1">
            <w:r w:rsidRPr="00A67E29">
              <w:rPr>
                <w:rStyle w:val="Hyperlink"/>
                <w:noProof/>
              </w:rPr>
              <w:t>Verfahrensbeschreibung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_Toc322891340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5AC" w:rsidRDefault="00C1740F" w:rsidP="006B6E69">
          <w:pPr>
            <w:rPr>
              <w:rFonts w:ascii="Myriad Pro" w:hAnsi="Myriad Pro"/>
              <w:b/>
            </w:rPr>
          </w:pPr>
          <w:r w:rsidRPr="00F345AC">
            <w:rPr>
              <w:rFonts w:ascii="Myriad Pro" w:hAnsi="Myriad Pro"/>
              <w:b/>
            </w:rPr>
            <w:fldChar w:fldCharType="end"/>
          </w:r>
        </w:p>
        <w:p w:rsidR="00F345AC" w:rsidRDefault="00F345AC" w:rsidP="006B6E69">
          <w:pPr>
            <w:rPr>
              <w:rFonts w:ascii="Myriad Pro" w:hAnsi="Myriad Pro"/>
              <w:b/>
            </w:rPr>
          </w:pPr>
        </w:p>
        <w:p w:rsidR="00B07ED7" w:rsidRPr="00F345AC" w:rsidRDefault="00FD4259" w:rsidP="006B6E69">
          <w:pPr>
            <w:rPr>
              <w:rFonts w:ascii="Myriad Pro" w:hAnsi="Myriad Pro"/>
            </w:rPr>
          </w:pP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F4F9C" w:rsidRPr="00F345AC" w:rsidTr="00487718">
        <w:trPr>
          <w:cantSplit/>
          <w:trHeight w:val="462"/>
        </w:trPr>
        <w:tc>
          <w:tcPr>
            <w:tcW w:w="4606" w:type="dxa"/>
            <w:vAlign w:val="center"/>
          </w:tcPr>
          <w:p w:rsidR="00AF4F9C" w:rsidRPr="00F345AC" w:rsidRDefault="00AF4F9C" w:rsidP="00487718">
            <w:pPr>
              <w:jc w:val="center"/>
            </w:pPr>
            <w:r w:rsidRPr="00F345AC">
              <w:t>ERSTELLT</w:t>
            </w:r>
          </w:p>
        </w:tc>
        <w:tc>
          <w:tcPr>
            <w:tcW w:w="4606" w:type="dxa"/>
            <w:vAlign w:val="center"/>
          </w:tcPr>
          <w:p w:rsidR="00AF4F9C" w:rsidRPr="00F345AC" w:rsidRDefault="00AF4F9C" w:rsidP="00487718">
            <w:pPr>
              <w:jc w:val="center"/>
            </w:pPr>
            <w:r w:rsidRPr="005F7B3C">
              <w:t>FREIGEGEBEN</w:t>
            </w:r>
          </w:p>
        </w:tc>
      </w:tr>
      <w:tr w:rsidR="00AF4F9C" w:rsidRPr="00F345AC" w:rsidTr="00487718">
        <w:trPr>
          <w:cantSplit/>
          <w:trHeight w:val="1844"/>
        </w:trPr>
        <w:tc>
          <w:tcPr>
            <w:tcW w:w="4606" w:type="dxa"/>
          </w:tcPr>
          <w:p w:rsidR="00AF4F9C" w:rsidRPr="00F345AC" w:rsidRDefault="00AF4F9C" w:rsidP="00487718">
            <w:pPr>
              <w:spacing w:before="120" w:line="276" w:lineRule="auto"/>
              <w:rPr>
                <w:rFonts w:ascii="Myriad Pro" w:hAnsi="Myriad Pro"/>
              </w:rPr>
            </w:pPr>
            <w:r w:rsidRPr="00F345AC">
              <w:rPr>
                <w:rFonts w:ascii="Myriad Pro" w:hAnsi="Myriad Pro"/>
              </w:rPr>
              <w:t>Am:</w:t>
            </w:r>
            <w:r>
              <w:rPr>
                <w:rFonts w:ascii="Myriad Pro" w:hAnsi="Myriad Pro"/>
              </w:rPr>
              <w:t xml:space="preserve"> </w:t>
            </w:r>
            <w:r>
              <w:rPr>
                <w:rFonts w:ascii="Myriad Pro" w:hAnsi="Myriad Pro"/>
              </w:rPr>
              <w:t>07.12.2011</w:t>
            </w:r>
          </w:p>
          <w:p w:rsidR="00AF4F9C" w:rsidRPr="00F345AC" w:rsidRDefault="00AF4F9C" w:rsidP="00487718">
            <w:pPr>
              <w:spacing w:line="276" w:lineRule="auto"/>
              <w:rPr>
                <w:rFonts w:ascii="Myriad Pro" w:hAnsi="Myriad Pro"/>
              </w:rPr>
            </w:pPr>
            <w:r w:rsidRPr="00F345AC">
              <w:rPr>
                <w:rFonts w:ascii="Myriad Pro" w:hAnsi="Myriad Pro"/>
              </w:rPr>
              <w:t>Von:</w:t>
            </w:r>
            <w:r>
              <w:rPr>
                <w:rFonts w:ascii="Myriad Pro" w:hAnsi="Myriad Pro"/>
              </w:rPr>
              <w:t xml:space="preserve"> </w:t>
            </w:r>
            <w:r>
              <w:rPr>
                <w:rFonts w:ascii="Myriad Pro" w:hAnsi="Myriad Pro"/>
              </w:rPr>
              <w:t>Robert Hummel</w:t>
            </w:r>
          </w:p>
          <w:p w:rsidR="00AF4F9C" w:rsidRPr="00F345AC" w:rsidRDefault="00AF4F9C" w:rsidP="00487718">
            <w:pPr>
              <w:spacing w:line="276" w:lineRule="auto"/>
              <w:rPr>
                <w:rFonts w:ascii="Myriad Pro" w:hAnsi="Myriad Pro"/>
              </w:rPr>
            </w:pPr>
            <w:r w:rsidRPr="00F345AC">
              <w:rPr>
                <w:rFonts w:ascii="Myriad Pro" w:hAnsi="Myriad Pro"/>
              </w:rPr>
              <w:t>Unterschrift:</w:t>
            </w:r>
          </w:p>
          <w:p w:rsidR="00AF4F9C" w:rsidRPr="00F345AC" w:rsidRDefault="00AF4F9C" w:rsidP="00487718">
            <w:pPr>
              <w:spacing w:line="276" w:lineRule="auto"/>
              <w:rPr>
                <w:rFonts w:ascii="Myriad Pro" w:hAnsi="Myriad Pro"/>
              </w:rPr>
            </w:pPr>
            <w:bookmarkStart w:id="0" w:name="_GoBack"/>
            <w:bookmarkEnd w:id="0"/>
          </w:p>
          <w:p w:rsidR="00AF4F9C" w:rsidRPr="00F345AC" w:rsidRDefault="00AF4F9C" w:rsidP="00487718">
            <w:pPr>
              <w:spacing w:line="276" w:lineRule="auto"/>
              <w:rPr>
                <w:rFonts w:ascii="Myriad Pro" w:hAnsi="Myriad Pro"/>
              </w:rPr>
            </w:pPr>
          </w:p>
          <w:p w:rsidR="00AF4F9C" w:rsidRPr="00F345AC" w:rsidRDefault="00AF4F9C" w:rsidP="00487718">
            <w:pPr>
              <w:spacing w:line="276" w:lineRule="auto"/>
              <w:rPr>
                <w:rFonts w:ascii="Myriad Pro" w:hAnsi="Myriad Pro"/>
              </w:rPr>
            </w:pPr>
          </w:p>
        </w:tc>
        <w:tc>
          <w:tcPr>
            <w:tcW w:w="4606" w:type="dxa"/>
          </w:tcPr>
          <w:p w:rsidR="00AF4F9C" w:rsidRPr="00F345AC" w:rsidRDefault="00AF4F9C" w:rsidP="00487718">
            <w:pPr>
              <w:spacing w:before="120" w:line="276" w:lineRule="auto"/>
              <w:rPr>
                <w:rFonts w:ascii="Myriad Pro" w:hAnsi="Myriad Pro"/>
              </w:rPr>
            </w:pPr>
            <w:r w:rsidRPr="00F345AC">
              <w:rPr>
                <w:rFonts w:ascii="Myriad Pro" w:hAnsi="Myriad Pro"/>
              </w:rPr>
              <w:t>Zum:</w:t>
            </w:r>
            <w:r>
              <w:rPr>
                <w:rFonts w:ascii="Myriad Pro" w:hAnsi="Myriad Pro"/>
              </w:rPr>
              <w:t xml:space="preserve"> 07.12.2011</w:t>
            </w:r>
          </w:p>
          <w:p w:rsidR="00AF4F9C" w:rsidRPr="00F345AC" w:rsidRDefault="00AF4F9C" w:rsidP="00487718">
            <w:pPr>
              <w:spacing w:line="276" w:lineRule="auto"/>
              <w:rPr>
                <w:rFonts w:ascii="Myriad Pro" w:hAnsi="Myriad Pro"/>
              </w:rPr>
            </w:pPr>
            <w:r w:rsidRPr="00F345AC">
              <w:rPr>
                <w:rFonts w:ascii="Myriad Pro" w:hAnsi="Myriad Pro"/>
              </w:rPr>
              <w:t>Von:</w:t>
            </w:r>
            <w:r>
              <w:rPr>
                <w:rFonts w:ascii="Myriad Pro" w:hAnsi="Myriad Pro"/>
              </w:rPr>
              <w:t xml:space="preserve"> Markus Behnke</w:t>
            </w:r>
          </w:p>
          <w:p w:rsidR="00AF4F9C" w:rsidRPr="00F345AC" w:rsidRDefault="00AF4F9C" w:rsidP="00487718">
            <w:pPr>
              <w:spacing w:line="276" w:lineRule="auto"/>
              <w:rPr>
                <w:rFonts w:ascii="Myriad Pro" w:hAnsi="Myriad Pro"/>
              </w:rPr>
            </w:pPr>
            <w:r w:rsidRPr="00F345AC">
              <w:rPr>
                <w:rFonts w:ascii="Myriad Pro" w:hAnsi="Myriad Pro"/>
              </w:rPr>
              <w:t>Unterschrift:</w:t>
            </w:r>
          </w:p>
          <w:p w:rsidR="00AF4F9C" w:rsidRPr="00F345AC" w:rsidRDefault="00AF4F9C" w:rsidP="00487718">
            <w:pPr>
              <w:spacing w:line="276" w:lineRule="auto"/>
              <w:rPr>
                <w:rFonts w:ascii="Myriad Pro" w:hAnsi="Myriad Pro"/>
              </w:rPr>
            </w:pPr>
          </w:p>
          <w:p w:rsidR="00AF4F9C" w:rsidRPr="00F345AC" w:rsidRDefault="00AF4F9C" w:rsidP="00487718">
            <w:pPr>
              <w:spacing w:line="276" w:lineRule="auto"/>
              <w:rPr>
                <w:rFonts w:ascii="Myriad Pro" w:hAnsi="Myriad Pro"/>
              </w:rPr>
            </w:pPr>
          </w:p>
          <w:p w:rsidR="00AF4F9C" w:rsidRPr="00F345AC" w:rsidRDefault="00AF4F9C" w:rsidP="00487718">
            <w:pPr>
              <w:spacing w:line="276" w:lineRule="auto"/>
              <w:rPr>
                <w:rFonts w:ascii="Myriad Pro" w:hAnsi="Myriad Pro"/>
              </w:rPr>
            </w:pPr>
          </w:p>
        </w:tc>
      </w:tr>
    </w:tbl>
    <w:p w:rsidR="00895E70" w:rsidRDefault="00895E70" w:rsidP="006B6E69">
      <w:pPr>
        <w:rPr>
          <w:rFonts w:ascii="Myriad Pro" w:hAnsi="Myriad Pro"/>
        </w:rPr>
      </w:pPr>
    </w:p>
    <w:p w:rsidR="00044BB7" w:rsidRDefault="00044BB7">
      <w:pPr>
        <w:rPr>
          <w:rFonts w:asciiTheme="majorHAnsi" w:eastAsiaTheme="majorEastAsia" w:hAnsiTheme="majorHAnsi" w:cstheme="majorBidi"/>
          <w:b/>
          <w:bCs/>
          <w:color w:val="1F497D" w:themeColor="text2"/>
          <w:sz w:val="28"/>
          <w:szCs w:val="28"/>
        </w:rPr>
      </w:pPr>
      <w:r>
        <w:br w:type="page"/>
      </w:r>
    </w:p>
    <w:p w:rsidR="00C1540F" w:rsidRDefault="00C1540F" w:rsidP="00C1540F">
      <w:pPr>
        <w:pStyle w:val="berschrift1"/>
      </w:pPr>
      <w:bookmarkStart w:id="1" w:name="_Toc289168373"/>
      <w:bookmarkStart w:id="2" w:name="_Toc322891337"/>
      <w:r>
        <w:lastRenderedPageBreak/>
        <w:t>Zweck und Ziel</w:t>
      </w:r>
      <w:bookmarkEnd w:id="1"/>
      <w:bookmarkEnd w:id="2"/>
    </w:p>
    <w:p w:rsidR="00C1540F" w:rsidRDefault="00B5312D" w:rsidP="00C1540F">
      <w:pPr>
        <w:jc w:val="both"/>
      </w:pPr>
      <w:r>
        <w:t>Diese Weisung regelt das Schmieren von Güterwagen.</w:t>
      </w:r>
    </w:p>
    <w:p w:rsidR="00C1540F" w:rsidRDefault="00C1540F" w:rsidP="00C1540F">
      <w:pPr>
        <w:pStyle w:val="berschrift1"/>
      </w:pPr>
      <w:bookmarkStart w:id="3" w:name="_Toc289089778"/>
      <w:bookmarkStart w:id="4" w:name="_Toc289089824"/>
      <w:bookmarkStart w:id="5" w:name="_Toc289168374"/>
      <w:bookmarkStart w:id="6" w:name="_Toc322891338"/>
      <w:r w:rsidRPr="00F621DF">
        <w:t>Geltungsbereich</w:t>
      </w:r>
      <w:bookmarkEnd w:id="3"/>
      <w:bookmarkEnd w:id="4"/>
      <w:bookmarkEnd w:id="5"/>
      <w:bookmarkEnd w:id="6"/>
    </w:p>
    <w:p w:rsidR="00C1540F" w:rsidRPr="00C872A1" w:rsidRDefault="00C1540F" w:rsidP="00C1540F">
      <w:r>
        <w:t xml:space="preserve">Diese Anweisung gilt für alle Mitarbeiter der </w:t>
      </w:r>
      <w:r w:rsidRPr="00A70778">
        <w:rPr>
          <w:i/>
        </w:rPr>
        <w:t xml:space="preserve">waggon24 </w:t>
      </w:r>
      <w:r w:rsidRPr="00A70778">
        <w:t>GmbH</w:t>
      </w:r>
      <w:r>
        <w:t xml:space="preserve"> die </w:t>
      </w:r>
      <w:r w:rsidR="00B5312D">
        <w:t>mit dem Schmieren von Güterwagen beauftragt sind.</w:t>
      </w:r>
    </w:p>
    <w:p w:rsidR="00C1540F" w:rsidRDefault="00C1540F" w:rsidP="00C1540F">
      <w:pPr>
        <w:pStyle w:val="berschrift1"/>
      </w:pPr>
      <w:bookmarkStart w:id="7" w:name="_Toc289089780"/>
      <w:bookmarkStart w:id="8" w:name="_Toc289089826"/>
      <w:bookmarkStart w:id="9" w:name="_Toc289168376"/>
      <w:bookmarkStart w:id="10" w:name="_Toc322891339"/>
      <w:r w:rsidRPr="00F345AC">
        <w:t>Zuständigkeiten</w:t>
      </w:r>
      <w:bookmarkEnd w:id="7"/>
      <w:bookmarkEnd w:id="8"/>
      <w:bookmarkEnd w:id="9"/>
      <w:bookmarkEnd w:id="10"/>
    </w:p>
    <w:p w:rsidR="00C1540F" w:rsidRPr="00C872A1" w:rsidRDefault="00C1540F" w:rsidP="00C1540F">
      <w:r>
        <w:t xml:space="preserve">Zuständig für diese VA ist der </w:t>
      </w:r>
      <w:r w:rsidR="00A70778">
        <w:t>Arbeitsschutzbeauftragte</w:t>
      </w:r>
      <w:r>
        <w:t>.</w:t>
      </w:r>
    </w:p>
    <w:p w:rsidR="00C1540F" w:rsidRPr="00F621DF" w:rsidRDefault="00C1540F" w:rsidP="00C1540F">
      <w:pPr>
        <w:pStyle w:val="berschrift1"/>
      </w:pPr>
      <w:bookmarkStart w:id="11" w:name="_Toc289089781"/>
      <w:bookmarkStart w:id="12" w:name="_Toc289089827"/>
      <w:bookmarkStart w:id="13" w:name="_Toc289168377"/>
      <w:bookmarkStart w:id="14" w:name="_Toc322891340"/>
      <w:r w:rsidRPr="00F621DF">
        <w:t>Verfahrensbeschreibung</w:t>
      </w:r>
      <w:bookmarkEnd w:id="11"/>
      <w:bookmarkEnd w:id="12"/>
      <w:bookmarkEnd w:id="13"/>
      <w:bookmarkEnd w:id="14"/>
    </w:p>
    <w:p w:rsidR="00B5312D" w:rsidRPr="00B5312D" w:rsidRDefault="00B5312D" w:rsidP="00B5312D">
      <w:pPr>
        <w:pStyle w:val="Listenabsatz"/>
        <w:numPr>
          <w:ilvl w:val="0"/>
          <w:numId w:val="3"/>
        </w:numPr>
        <w:suppressAutoHyphens/>
        <w:spacing w:after="0" w:line="200" w:lineRule="atLeast"/>
        <w:jc w:val="both"/>
        <w:rPr>
          <w:rFonts w:ascii="Myriad Pro" w:eastAsia="Arial" w:hAnsi="Myriad Pro" w:cs="Arial"/>
          <w:color w:val="000002"/>
        </w:rPr>
      </w:pPr>
      <w:r w:rsidRPr="00B5312D">
        <w:rPr>
          <w:rFonts w:ascii="Myriad Pro" w:eastAsia="Arial" w:hAnsi="Myriad Pro" w:cs="Arial"/>
          <w:color w:val="000002"/>
        </w:rPr>
        <w:t>Bei jedem Werkstattzu</w:t>
      </w:r>
      <w:r w:rsidRPr="00B5312D">
        <w:rPr>
          <w:rFonts w:ascii="Myriad Pro" w:eastAsia="Arial" w:hAnsi="Myriad Pro" w:cs="Arial"/>
          <w:color w:val="151417"/>
        </w:rPr>
        <w:t>l</w:t>
      </w:r>
      <w:r w:rsidRPr="00B5312D">
        <w:rPr>
          <w:rFonts w:ascii="Myriad Pro" w:eastAsia="Arial" w:hAnsi="Myriad Pro" w:cs="Arial"/>
          <w:color w:val="000002"/>
        </w:rPr>
        <w:t xml:space="preserve">auf </w:t>
      </w:r>
      <w:r w:rsidRPr="00B5312D">
        <w:rPr>
          <w:rFonts w:ascii="Myriad Pro" w:eastAsia="Arial" w:hAnsi="Myriad Pro" w:cs="Arial"/>
          <w:color w:val="151417"/>
        </w:rPr>
        <w:t>i</w:t>
      </w:r>
      <w:r w:rsidRPr="00B5312D">
        <w:rPr>
          <w:rFonts w:ascii="Myriad Pro" w:eastAsia="Arial" w:hAnsi="Myriad Pro" w:cs="Arial"/>
          <w:color w:val="000002"/>
        </w:rPr>
        <w:t>st sicherzustellen, dass der Schmierzustand des Fahrzeuges die Betriebssicherheit und Funktionsfähigke</w:t>
      </w:r>
      <w:r w:rsidRPr="00B5312D">
        <w:rPr>
          <w:rFonts w:ascii="Myriad Pro" w:eastAsia="Arial" w:hAnsi="Myriad Pro" w:cs="Arial"/>
          <w:color w:val="151417"/>
        </w:rPr>
        <w:t>i</w:t>
      </w:r>
      <w:r w:rsidRPr="00B5312D">
        <w:rPr>
          <w:rFonts w:ascii="Myriad Pro" w:eastAsia="Arial" w:hAnsi="Myriad Pro" w:cs="Arial"/>
          <w:color w:val="000002"/>
        </w:rPr>
        <w:t>t im E</w:t>
      </w:r>
      <w:r w:rsidRPr="00B5312D">
        <w:rPr>
          <w:rFonts w:ascii="Myriad Pro" w:eastAsia="Arial" w:hAnsi="Myriad Pro" w:cs="Arial"/>
          <w:color w:val="151417"/>
        </w:rPr>
        <w:t>i</w:t>
      </w:r>
      <w:r w:rsidRPr="00B5312D">
        <w:rPr>
          <w:rFonts w:ascii="Myriad Pro" w:eastAsia="Arial" w:hAnsi="Myriad Pro" w:cs="Arial"/>
          <w:color w:val="000002"/>
        </w:rPr>
        <w:t>nsatz gewährleistet.</w:t>
      </w:r>
    </w:p>
    <w:p w:rsidR="00B5312D" w:rsidRDefault="00B5312D" w:rsidP="00B5312D">
      <w:pPr>
        <w:suppressAutoHyphens/>
        <w:spacing w:after="0" w:line="200" w:lineRule="atLeast"/>
        <w:ind w:left="432"/>
        <w:jc w:val="both"/>
        <w:rPr>
          <w:rFonts w:ascii="Myriad Pro" w:eastAsia="Arial" w:hAnsi="Myriad Pro" w:cs="Arial"/>
          <w:color w:val="000000"/>
        </w:rPr>
      </w:pPr>
    </w:p>
    <w:p w:rsidR="00A741F7" w:rsidRDefault="00A741F7" w:rsidP="00A741F7">
      <w:pPr>
        <w:pStyle w:val="Listenabsatz"/>
        <w:numPr>
          <w:ilvl w:val="0"/>
          <w:numId w:val="3"/>
        </w:numPr>
        <w:tabs>
          <w:tab w:val="left" w:pos="450"/>
        </w:tabs>
        <w:autoSpaceDE w:val="0"/>
        <w:spacing w:after="0" w:line="200" w:lineRule="atLeast"/>
        <w:jc w:val="both"/>
        <w:rPr>
          <w:rFonts w:ascii="Myriad Pro" w:eastAsia="Arial" w:hAnsi="Myriad Pro" w:cs="Arial"/>
          <w:color w:val="151417"/>
        </w:rPr>
      </w:pPr>
      <w:r w:rsidRPr="00B5312D">
        <w:rPr>
          <w:rFonts w:ascii="Myriad Pro" w:eastAsia="Arial" w:hAnsi="Myriad Pro" w:cs="Arial"/>
          <w:color w:val="000002"/>
        </w:rPr>
        <w:t>Die Schmierstellen der einzelnen Fahrzeugte</w:t>
      </w:r>
      <w:r w:rsidRPr="00B5312D">
        <w:rPr>
          <w:rFonts w:ascii="Myriad Pro" w:eastAsia="Arial" w:hAnsi="Myriad Pro" w:cs="Arial"/>
          <w:color w:val="151417"/>
        </w:rPr>
        <w:t>i</w:t>
      </w:r>
      <w:r w:rsidRPr="00B5312D">
        <w:rPr>
          <w:rFonts w:ascii="Myriad Pro" w:eastAsia="Arial" w:hAnsi="Myriad Pro" w:cs="Arial"/>
          <w:color w:val="000002"/>
        </w:rPr>
        <w:t>le sind</w:t>
      </w:r>
      <w:r>
        <w:rPr>
          <w:rFonts w:ascii="Myriad Pro" w:eastAsia="Arial" w:hAnsi="Myriad Pro" w:cs="Arial"/>
          <w:color w:val="000002"/>
        </w:rPr>
        <w:t xml:space="preserve"> für die DB</w:t>
      </w:r>
      <w:r w:rsidRPr="00B5312D">
        <w:rPr>
          <w:rFonts w:ascii="Myriad Pro" w:eastAsia="Arial" w:hAnsi="Myriad Pro" w:cs="Arial"/>
          <w:color w:val="000002"/>
        </w:rPr>
        <w:t xml:space="preserve"> in den </w:t>
      </w:r>
      <w:r>
        <w:rPr>
          <w:rFonts w:ascii="Myriad Pro" w:eastAsia="Arial" w:hAnsi="Myriad Pro" w:cs="Arial"/>
          <w:color w:val="000002"/>
        </w:rPr>
        <w:t>Anhängen der AA03-Verwendung Schmierstoffe</w:t>
      </w:r>
      <w:r w:rsidRPr="00B5312D">
        <w:rPr>
          <w:rFonts w:ascii="Myriad Pro" w:eastAsia="Arial" w:hAnsi="Myriad Pro" w:cs="Arial"/>
          <w:color w:val="000002"/>
        </w:rPr>
        <w:t xml:space="preserve"> aufgeführt. </w:t>
      </w:r>
      <w:r>
        <w:rPr>
          <w:rFonts w:ascii="Myriad Pro" w:eastAsia="Arial" w:hAnsi="Myriad Pro" w:cs="Arial"/>
          <w:color w:val="000002"/>
        </w:rPr>
        <w:t>Für Aufträge nach VPI sind diese im VPI-Leitfaden 01, Anhang 12 zu finden</w:t>
      </w:r>
      <w:r w:rsidR="00A31896">
        <w:rPr>
          <w:rFonts w:ascii="Myriad Pro" w:eastAsia="Arial" w:hAnsi="Myriad Pro" w:cs="Arial"/>
          <w:color w:val="000002"/>
        </w:rPr>
        <w:t>, für Aufträge der AAE in der TSO – Modul 22, Anhang 3</w:t>
      </w:r>
      <w:r>
        <w:rPr>
          <w:rFonts w:ascii="Myriad Pro" w:eastAsia="Arial" w:hAnsi="Myriad Pro" w:cs="Arial"/>
          <w:color w:val="000002"/>
        </w:rPr>
        <w:t xml:space="preserve">. </w:t>
      </w:r>
      <w:r w:rsidRPr="00B5312D">
        <w:rPr>
          <w:rFonts w:ascii="Myriad Pro" w:eastAsia="Arial" w:hAnsi="Myriad Pro" w:cs="Arial"/>
          <w:color w:val="000002"/>
        </w:rPr>
        <w:t>Zum Schmieren sind die in diesen Tabellen vorgesehenen</w:t>
      </w:r>
      <w:r>
        <w:rPr>
          <w:rFonts w:ascii="Myriad Pro" w:eastAsia="Arial" w:hAnsi="Myriad Pro" w:cs="Arial"/>
          <w:color w:val="000002"/>
        </w:rPr>
        <w:t xml:space="preserve"> </w:t>
      </w:r>
      <w:r w:rsidRPr="00B5312D">
        <w:rPr>
          <w:rFonts w:ascii="Myriad Pro" w:eastAsia="Arial" w:hAnsi="Myriad Pro" w:cs="Arial"/>
          <w:color w:val="000002"/>
        </w:rPr>
        <w:t>Schmierstoffe zu verwenden. Be</w:t>
      </w:r>
      <w:r w:rsidRPr="00B5312D">
        <w:rPr>
          <w:rFonts w:ascii="Myriad Pro" w:eastAsia="Arial" w:hAnsi="Myriad Pro" w:cs="Arial"/>
          <w:color w:val="151417"/>
        </w:rPr>
        <w:t xml:space="preserve">i </w:t>
      </w:r>
      <w:r w:rsidRPr="00B5312D">
        <w:rPr>
          <w:rFonts w:ascii="Myriad Pro" w:eastAsia="Arial" w:hAnsi="Myriad Pro" w:cs="Arial"/>
          <w:color w:val="000002"/>
        </w:rPr>
        <w:t>Verwendung anderer Schmiermittel ist auf die technische Gle</w:t>
      </w:r>
      <w:r w:rsidRPr="00B5312D">
        <w:rPr>
          <w:rFonts w:ascii="Myriad Pro" w:eastAsia="Arial" w:hAnsi="Myriad Pro" w:cs="Arial"/>
          <w:color w:val="151417"/>
        </w:rPr>
        <w:t>i</w:t>
      </w:r>
      <w:r w:rsidRPr="00B5312D">
        <w:rPr>
          <w:rFonts w:ascii="Myriad Pro" w:eastAsia="Arial" w:hAnsi="Myriad Pro" w:cs="Arial"/>
          <w:color w:val="000002"/>
        </w:rPr>
        <w:t>chwertigke</w:t>
      </w:r>
      <w:r w:rsidRPr="00B5312D">
        <w:rPr>
          <w:rFonts w:ascii="Myriad Pro" w:eastAsia="Arial" w:hAnsi="Myriad Pro" w:cs="Arial"/>
          <w:color w:val="151417"/>
        </w:rPr>
        <w:t>i</w:t>
      </w:r>
      <w:r w:rsidRPr="00B5312D">
        <w:rPr>
          <w:rFonts w:ascii="Myriad Pro" w:eastAsia="Arial" w:hAnsi="Myriad Pro" w:cs="Arial"/>
          <w:color w:val="000002"/>
        </w:rPr>
        <w:t>t zu achten</w:t>
      </w:r>
      <w:r w:rsidRPr="00B5312D">
        <w:rPr>
          <w:rFonts w:ascii="Myriad Pro" w:eastAsia="Arial" w:hAnsi="Myriad Pro" w:cs="Arial"/>
          <w:color w:val="151417"/>
        </w:rPr>
        <w:t>.</w:t>
      </w:r>
    </w:p>
    <w:p w:rsidR="00B5312D" w:rsidRDefault="00B5312D" w:rsidP="00B5312D">
      <w:pPr>
        <w:tabs>
          <w:tab w:val="left" w:pos="465"/>
        </w:tabs>
        <w:autoSpaceDE w:val="0"/>
        <w:spacing w:after="0" w:line="200" w:lineRule="atLeast"/>
        <w:jc w:val="both"/>
        <w:rPr>
          <w:rFonts w:ascii="Myriad Pro" w:eastAsia="Arial" w:hAnsi="Myriad Pro" w:cs="Arial"/>
          <w:color w:val="000002"/>
        </w:rPr>
      </w:pPr>
    </w:p>
    <w:p w:rsidR="00B5312D" w:rsidRPr="00B5312D" w:rsidRDefault="00B5312D" w:rsidP="00A741F7">
      <w:pPr>
        <w:pStyle w:val="Listenabsatz"/>
        <w:numPr>
          <w:ilvl w:val="0"/>
          <w:numId w:val="4"/>
        </w:numPr>
        <w:tabs>
          <w:tab w:val="left" w:pos="465"/>
        </w:tabs>
        <w:autoSpaceDE w:val="0"/>
        <w:spacing w:after="0" w:line="200" w:lineRule="atLeast"/>
        <w:jc w:val="both"/>
        <w:rPr>
          <w:rFonts w:ascii="Myriad Pro" w:eastAsia="Arial" w:hAnsi="Myriad Pro" w:cs="Arial"/>
          <w:color w:val="000002"/>
        </w:rPr>
      </w:pPr>
      <w:r w:rsidRPr="00B5312D">
        <w:rPr>
          <w:rFonts w:ascii="Myriad Pro" w:eastAsia="Arial" w:hAnsi="Myriad Pro" w:cs="Arial"/>
          <w:color w:val="000002"/>
        </w:rPr>
        <w:t>Die technischen Angaben zu Schmierstellen, die turnusmäßig im Rahmen von Fristarbeiten zu schmieren sind, sind durch den Fahrzeughalter gesondert anzuweisen.</w:t>
      </w:r>
    </w:p>
    <w:p w:rsidR="00B5312D" w:rsidRDefault="00B5312D" w:rsidP="00B5312D">
      <w:pPr>
        <w:tabs>
          <w:tab w:val="left" w:pos="450"/>
        </w:tabs>
        <w:autoSpaceDE w:val="0"/>
        <w:spacing w:after="0" w:line="200" w:lineRule="atLeast"/>
        <w:jc w:val="both"/>
        <w:rPr>
          <w:rFonts w:ascii="Myriad Pro" w:eastAsia="Arial" w:hAnsi="Myriad Pro" w:cs="Arial"/>
          <w:color w:val="000002"/>
        </w:rPr>
      </w:pPr>
    </w:p>
    <w:p w:rsidR="00B5312D" w:rsidRPr="00B5312D" w:rsidRDefault="00B5312D" w:rsidP="00A741F7">
      <w:pPr>
        <w:pStyle w:val="Listenabsatz"/>
        <w:numPr>
          <w:ilvl w:val="0"/>
          <w:numId w:val="4"/>
        </w:numPr>
        <w:tabs>
          <w:tab w:val="left" w:pos="450"/>
        </w:tabs>
        <w:autoSpaceDE w:val="0"/>
        <w:spacing w:after="0" w:line="200" w:lineRule="atLeast"/>
        <w:jc w:val="both"/>
        <w:rPr>
          <w:rFonts w:ascii="Myriad Pro" w:eastAsia="Arial" w:hAnsi="Myriad Pro" w:cs="Arial"/>
          <w:color w:val="151417"/>
        </w:rPr>
      </w:pPr>
      <w:r w:rsidRPr="00B5312D">
        <w:rPr>
          <w:rFonts w:ascii="Myriad Pro" w:eastAsia="Arial" w:hAnsi="Myriad Pro" w:cs="Arial"/>
          <w:color w:val="000002"/>
        </w:rPr>
        <w:t>Vor dem Schmieren sind Schmutzschichten und Verkrustungen aus Öl, Schmier</w:t>
      </w:r>
      <w:r w:rsidRPr="00B5312D">
        <w:rPr>
          <w:rFonts w:ascii="Myriad Pro" w:eastAsia="Arial" w:hAnsi="Myriad Pro" w:cs="Arial"/>
          <w:color w:val="151417"/>
        </w:rPr>
        <w:t>f</w:t>
      </w:r>
      <w:r w:rsidRPr="00B5312D">
        <w:rPr>
          <w:rFonts w:ascii="Myriad Pro" w:eastAsia="Arial" w:hAnsi="Myriad Pro" w:cs="Arial"/>
          <w:color w:val="000002"/>
        </w:rPr>
        <w:t>ett</w:t>
      </w:r>
      <w:r w:rsidRPr="00B5312D">
        <w:rPr>
          <w:rFonts w:ascii="Myriad Pro" w:eastAsia="Arial" w:hAnsi="Myriad Pro" w:cs="Arial"/>
          <w:color w:val="151417"/>
        </w:rPr>
        <w:t xml:space="preserve">, </w:t>
      </w:r>
      <w:r w:rsidRPr="00B5312D">
        <w:rPr>
          <w:rFonts w:ascii="Myriad Pro" w:eastAsia="Arial" w:hAnsi="Myriad Pro" w:cs="Arial"/>
          <w:color w:val="000002"/>
        </w:rPr>
        <w:t>Staub und Ladegutreste zu entfernen. Es ist grundsätzlich unzulässig</w:t>
      </w:r>
      <w:r w:rsidRPr="00B5312D">
        <w:rPr>
          <w:rFonts w:ascii="Myriad Pro" w:eastAsia="Arial" w:hAnsi="Myriad Pro" w:cs="Arial"/>
          <w:color w:val="151417"/>
        </w:rPr>
        <w:t xml:space="preserve">, </w:t>
      </w:r>
      <w:r w:rsidRPr="00B5312D">
        <w:rPr>
          <w:rFonts w:ascii="Myriad Pro" w:eastAsia="Arial" w:hAnsi="Myriad Pro" w:cs="Arial"/>
          <w:color w:val="000002"/>
        </w:rPr>
        <w:t>Fettreste abzuflammen</w:t>
      </w:r>
      <w:r w:rsidRPr="00B5312D">
        <w:rPr>
          <w:rFonts w:ascii="Myriad Pro" w:eastAsia="Arial" w:hAnsi="Myriad Pro" w:cs="Arial"/>
          <w:color w:val="151417"/>
        </w:rPr>
        <w:t>.</w:t>
      </w:r>
    </w:p>
    <w:p w:rsidR="00B5312D" w:rsidRDefault="00B5312D" w:rsidP="00B5312D">
      <w:pPr>
        <w:tabs>
          <w:tab w:val="left" w:pos="405"/>
        </w:tabs>
        <w:autoSpaceDE w:val="0"/>
        <w:spacing w:after="0" w:line="200" w:lineRule="atLeast"/>
        <w:jc w:val="both"/>
        <w:rPr>
          <w:rFonts w:ascii="Myriad Pro" w:eastAsia="Arial" w:hAnsi="Myriad Pro" w:cs="Arial"/>
          <w:color w:val="000002"/>
        </w:rPr>
      </w:pPr>
    </w:p>
    <w:p w:rsidR="00B5312D" w:rsidRPr="00B5312D" w:rsidRDefault="00B5312D" w:rsidP="00A741F7">
      <w:pPr>
        <w:pStyle w:val="Listenabsatz"/>
        <w:numPr>
          <w:ilvl w:val="0"/>
          <w:numId w:val="4"/>
        </w:numPr>
        <w:tabs>
          <w:tab w:val="left" w:pos="405"/>
        </w:tabs>
        <w:autoSpaceDE w:val="0"/>
        <w:spacing w:after="0" w:line="200" w:lineRule="atLeast"/>
        <w:jc w:val="both"/>
        <w:rPr>
          <w:rFonts w:ascii="Myriad Pro" w:eastAsia="Arial" w:hAnsi="Myriad Pro" w:cs="Arial"/>
          <w:color w:val="000002"/>
        </w:rPr>
      </w:pPr>
      <w:r w:rsidRPr="00B5312D">
        <w:rPr>
          <w:rFonts w:ascii="Myriad Pro" w:eastAsia="Arial" w:hAnsi="Myriad Pro" w:cs="Arial"/>
          <w:color w:val="000002"/>
        </w:rPr>
        <w:t xml:space="preserve">Auf freien Durchgang der Schmierkanäle </w:t>
      </w:r>
      <w:r w:rsidRPr="00B5312D">
        <w:rPr>
          <w:rFonts w:ascii="Myriad Pro" w:eastAsia="Arial" w:hAnsi="Myriad Pro" w:cs="Arial"/>
          <w:color w:val="151417"/>
        </w:rPr>
        <w:t>i</w:t>
      </w:r>
      <w:r w:rsidRPr="00B5312D">
        <w:rPr>
          <w:rFonts w:ascii="Myriad Pro" w:eastAsia="Arial" w:hAnsi="Myriad Pro" w:cs="Arial"/>
          <w:color w:val="000002"/>
        </w:rPr>
        <w:t>st zu achten. Verschmutzte Schmiergefäße und Leitungen sind zu reinigen, verharzte Schmierdochte zu ersetzen.</w:t>
      </w:r>
    </w:p>
    <w:p w:rsidR="00B5312D" w:rsidRDefault="00B5312D" w:rsidP="00B5312D">
      <w:pPr>
        <w:tabs>
          <w:tab w:val="left" w:pos="450"/>
        </w:tabs>
        <w:autoSpaceDE w:val="0"/>
        <w:spacing w:after="0" w:line="200" w:lineRule="atLeast"/>
        <w:jc w:val="both"/>
        <w:rPr>
          <w:rFonts w:ascii="Myriad Pro" w:eastAsia="Arial" w:hAnsi="Myriad Pro" w:cs="Arial"/>
          <w:color w:val="000002"/>
        </w:rPr>
      </w:pPr>
    </w:p>
    <w:p w:rsidR="00B5312D" w:rsidRPr="00B5312D" w:rsidRDefault="00B5312D" w:rsidP="00B5312D">
      <w:pPr>
        <w:tabs>
          <w:tab w:val="left" w:pos="450"/>
        </w:tabs>
        <w:autoSpaceDE w:val="0"/>
        <w:spacing w:after="0" w:line="200" w:lineRule="atLeast"/>
        <w:jc w:val="both"/>
        <w:rPr>
          <w:b/>
        </w:rPr>
      </w:pPr>
      <w:r w:rsidRPr="00B5312D">
        <w:rPr>
          <w:b/>
        </w:rPr>
        <w:t>Achtung!</w:t>
      </w:r>
    </w:p>
    <w:p w:rsidR="00DF64A0" w:rsidRPr="00B5312D" w:rsidRDefault="00B5312D" w:rsidP="00A741F7">
      <w:pPr>
        <w:pStyle w:val="Listenabsatz"/>
        <w:numPr>
          <w:ilvl w:val="0"/>
          <w:numId w:val="4"/>
        </w:numPr>
        <w:tabs>
          <w:tab w:val="left" w:pos="450"/>
        </w:tabs>
        <w:autoSpaceDE w:val="0"/>
        <w:spacing w:after="0" w:line="200" w:lineRule="atLeast"/>
        <w:jc w:val="both"/>
      </w:pPr>
      <w:r w:rsidRPr="00B5312D">
        <w:rPr>
          <w:rFonts w:ascii="Myriad Pro" w:eastAsia="Arial" w:hAnsi="Myriad Pro" w:cs="Arial"/>
          <w:color w:val="000002"/>
        </w:rPr>
        <w:t>Gleitstücke der seitlichen Wagenkastenabstützung aus Kunststoff oder mit Kunststoffeinlagen</w:t>
      </w:r>
      <w:r w:rsidRPr="00B5312D">
        <w:rPr>
          <w:rFonts w:ascii="Myriad Pro" w:eastAsia="Arial" w:hAnsi="Myriad Pro" w:cs="Arial"/>
          <w:color w:val="151417"/>
        </w:rPr>
        <w:t xml:space="preserve">, </w:t>
      </w:r>
      <w:r w:rsidRPr="00B5312D">
        <w:rPr>
          <w:rFonts w:ascii="Myriad Pro" w:eastAsia="Arial" w:hAnsi="Myriad Pro" w:cs="Arial"/>
          <w:color w:val="000002"/>
        </w:rPr>
        <w:t>Drehpfanneneinlagen aus Kunststoff sowie Zughakenführungen mit Kunststoffgleitplatten und Reibungsdämpfe</w:t>
      </w:r>
      <w:r w:rsidRPr="00B5312D">
        <w:rPr>
          <w:rFonts w:ascii="Myriad Pro" w:eastAsia="Arial" w:hAnsi="Myriad Pro" w:cs="Arial"/>
          <w:color w:val="151417"/>
        </w:rPr>
        <w:t xml:space="preserve">r </w:t>
      </w:r>
      <w:r w:rsidRPr="00B5312D">
        <w:rPr>
          <w:rFonts w:ascii="Myriad Pro" w:eastAsia="Arial" w:hAnsi="Myriad Pro" w:cs="Arial"/>
          <w:color w:val="000002"/>
        </w:rPr>
        <w:t>dürfen nicht geschmiert oder geölt werden.</w:t>
      </w:r>
      <w:bookmarkStart w:id="15" w:name="__RefHeading__31_208547504"/>
      <w:bookmarkStart w:id="16" w:name="__RefHeading__29_208547504"/>
      <w:bookmarkStart w:id="17" w:name="__RefHeading__27_208547504"/>
      <w:bookmarkStart w:id="18" w:name="__RefHeading__25_208547504"/>
      <w:bookmarkStart w:id="19" w:name="__RefHeading__19_208547504"/>
      <w:bookmarkStart w:id="20" w:name="__RefHeading__13_1337006388"/>
      <w:bookmarkStart w:id="21" w:name="__RefHeading__5_208547504"/>
      <w:bookmarkStart w:id="22" w:name="__RefHeading__3_20854750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sectPr w:rsidR="00DF64A0" w:rsidRPr="00B5312D" w:rsidSect="00C43B39">
      <w:headerReference w:type="default" r:id="rId9"/>
      <w:footerReference w:type="default" r:id="rId10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59" w:rsidRDefault="00FD4259" w:rsidP="000144C1">
      <w:pPr>
        <w:spacing w:after="0" w:line="240" w:lineRule="auto"/>
      </w:pPr>
      <w:r>
        <w:separator/>
      </w:r>
    </w:p>
  </w:endnote>
  <w:endnote w:type="continuationSeparator" w:id="0">
    <w:p w:rsidR="00FD4259" w:rsidRDefault="00FD4259" w:rsidP="0001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560633" w:rsidRDefault="00251EB4" w:rsidP="00DF64A0">
    <w:pPr>
      <w:pBdr>
        <w:top w:val="single" w:sz="4" w:space="1" w:color="auto"/>
      </w:pBdr>
      <w:rPr>
        <w:rFonts w:ascii="Myriad Pro" w:hAnsi="Myriad Pro"/>
        <w:color w:val="1F497D" w:themeColor="text2"/>
        <w:sz w:val="20"/>
        <w:szCs w:val="20"/>
      </w:rPr>
    </w:pPr>
    <w:r w:rsidRPr="00251EB4">
      <w:rPr>
        <w:color w:val="1F497D" w:themeColor="text2"/>
        <w:sz w:val="20"/>
      </w:rPr>
      <w:t>07.12.2011</w:t>
    </w:r>
    <w:r w:rsidR="00546F62" w:rsidRPr="00251EB4">
      <w:rPr>
        <w:color w:val="1F497D" w:themeColor="text2"/>
        <w:sz w:val="20"/>
      </w:rPr>
      <w:ptab w:relativeTo="margin" w:alignment="center" w:leader="none"/>
    </w:r>
    <w:r w:rsidR="00C1540F">
      <w:rPr>
        <w:color w:val="1F497D" w:themeColor="text2"/>
        <w:sz w:val="20"/>
      </w:rPr>
      <w:t>TW</w:t>
    </w:r>
    <w:r w:rsidR="0059479F" w:rsidRPr="0059479F">
      <w:rPr>
        <w:color w:val="1F497D" w:themeColor="text2"/>
        <w:sz w:val="20"/>
      </w:rPr>
      <w:t xml:space="preserve"> </w:t>
    </w:r>
    <w:r w:rsidR="00C1540F">
      <w:rPr>
        <w:color w:val="1F497D" w:themeColor="text2"/>
        <w:sz w:val="20"/>
      </w:rPr>
      <w:t>0</w:t>
    </w:r>
    <w:r w:rsidR="00A075FA">
      <w:rPr>
        <w:color w:val="1F497D" w:themeColor="text2"/>
        <w:sz w:val="20"/>
      </w:rPr>
      <w:t>5</w:t>
    </w:r>
    <w:r w:rsidR="0059479F" w:rsidRPr="0059479F">
      <w:rPr>
        <w:color w:val="1F497D" w:themeColor="text2"/>
        <w:sz w:val="20"/>
      </w:rPr>
      <w:t xml:space="preserve"> – </w:t>
    </w:r>
    <w:proofErr w:type="spellStart"/>
    <w:r w:rsidR="0059479F" w:rsidRPr="0059479F">
      <w:rPr>
        <w:color w:val="1F497D" w:themeColor="text2"/>
        <w:sz w:val="20"/>
      </w:rPr>
      <w:t>Rev</w:t>
    </w:r>
    <w:proofErr w:type="spellEnd"/>
    <w:r w:rsidR="0059479F" w:rsidRPr="0059479F">
      <w:rPr>
        <w:color w:val="1F497D" w:themeColor="text2"/>
        <w:sz w:val="20"/>
      </w:rPr>
      <w:t xml:space="preserve">. </w:t>
    </w:r>
    <w:r w:rsidR="00E77129">
      <w:rPr>
        <w:color w:val="1F497D" w:themeColor="text2"/>
        <w:sz w:val="20"/>
      </w:rPr>
      <w:t>2</w:t>
    </w:r>
    <w:r w:rsidR="00546F62" w:rsidRPr="00560633">
      <w:rPr>
        <w:rFonts w:ascii="Myriad Pro" w:hAnsi="Myriad Pro"/>
        <w:color w:val="1F497D" w:themeColor="text2"/>
        <w:sz w:val="20"/>
        <w:szCs w:val="20"/>
      </w:rPr>
      <w:ptab w:relativeTo="margin" w:alignment="right" w:leader="none"/>
    </w:r>
    <w:sdt>
      <w:sdtPr>
        <w:rPr>
          <w:rFonts w:ascii="Myriad Pro" w:hAnsi="Myriad Pro"/>
          <w:color w:val="1F497D" w:themeColor="text2"/>
          <w:sz w:val="20"/>
          <w:szCs w:val="20"/>
        </w:rPr>
        <w:id w:val="13210698"/>
        <w:docPartObj>
          <w:docPartGallery w:val="Page Numbers (Top of Page)"/>
          <w:docPartUnique/>
        </w:docPartObj>
      </w:sdtPr>
      <w:sdtEndPr/>
      <w:sdtContent>
        <w:r w:rsidR="00DF64A0" w:rsidRPr="00560633">
          <w:rPr>
            <w:rFonts w:ascii="Myriad Pro" w:hAnsi="Myriad Pro"/>
            <w:color w:val="1F497D" w:themeColor="text2"/>
            <w:sz w:val="20"/>
            <w:szCs w:val="20"/>
          </w:rPr>
          <w:t xml:space="preserve">Seite </w:t>
        </w:r>
        <w:r w:rsidR="00C1740F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begin"/>
        </w:r>
        <w:r w:rsidR="00DF64A0" w:rsidRPr="00560633">
          <w:rPr>
            <w:rFonts w:ascii="Myriad Pro" w:hAnsi="Myriad Pro"/>
            <w:color w:val="1F497D" w:themeColor="text2"/>
            <w:sz w:val="20"/>
            <w:szCs w:val="20"/>
          </w:rPr>
          <w:instrText xml:space="preserve"> PAGE </w:instrText>
        </w:r>
        <w:r w:rsidR="00C1740F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separate"/>
        </w:r>
        <w:r w:rsidR="00AF4F9C">
          <w:rPr>
            <w:rFonts w:ascii="Myriad Pro" w:hAnsi="Myriad Pro"/>
            <w:noProof/>
            <w:color w:val="1F497D" w:themeColor="text2"/>
            <w:sz w:val="20"/>
            <w:szCs w:val="20"/>
          </w:rPr>
          <w:t>1</w:t>
        </w:r>
        <w:r w:rsidR="00C1740F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end"/>
        </w:r>
        <w:r w:rsidR="00DF64A0" w:rsidRPr="00560633">
          <w:rPr>
            <w:rFonts w:ascii="Myriad Pro" w:hAnsi="Myriad Pro"/>
            <w:color w:val="1F497D" w:themeColor="text2"/>
            <w:sz w:val="20"/>
            <w:szCs w:val="20"/>
          </w:rPr>
          <w:t xml:space="preserve"> von </w:t>
        </w:r>
        <w:r w:rsidR="00C1740F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begin"/>
        </w:r>
        <w:r w:rsidR="00DF64A0" w:rsidRPr="00560633">
          <w:rPr>
            <w:rFonts w:ascii="Myriad Pro" w:hAnsi="Myriad Pro"/>
            <w:color w:val="1F497D" w:themeColor="text2"/>
            <w:sz w:val="20"/>
            <w:szCs w:val="20"/>
          </w:rPr>
          <w:instrText xml:space="preserve"> NUMPAGES  </w:instrText>
        </w:r>
        <w:r w:rsidR="00C1740F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separate"/>
        </w:r>
        <w:r w:rsidR="00AF4F9C">
          <w:rPr>
            <w:rFonts w:ascii="Myriad Pro" w:hAnsi="Myriad Pro"/>
            <w:noProof/>
            <w:color w:val="1F497D" w:themeColor="text2"/>
            <w:sz w:val="20"/>
            <w:szCs w:val="20"/>
          </w:rPr>
          <w:t>2</w:t>
        </w:r>
        <w:r w:rsidR="00C1740F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59" w:rsidRDefault="00FD4259" w:rsidP="000144C1">
      <w:pPr>
        <w:spacing w:after="0" w:line="240" w:lineRule="auto"/>
      </w:pPr>
      <w:r>
        <w:separator/>
      </w:r>
    </w:p>
  </w:footnote>
  <w:footnote w:type="continuationSeparator" w:id="0">
    <w:p w:rsidR="00FD4259" w:rsidRDefault="00FD4259" w:rsidP="0001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E69" w:rsidRPr="00020D56" w:rsidRDefault="006B6E69" w:rsidP="006B6E69">
    <w:pPr>
      <w:pStyle w:val="berschrift2"/>
      <w:tabs>
        <w:tab w:val="left" w:pos="3331"/>
      </w:tabs>
      <w:spacing w:before="0"/>
      <w:rPr>
        <w:rFonts w:ascii="Myriad Pro" w:hAnsi="Myriad Pro"/>
        <w:color w:val="808080" w:themeColor="background1" w:themeShade="80"/>
        <w:sz w:val="22"/>
        <w:szCs w:val="23"/>
      </w:rPr>
    </w:pPr>
    <w:r w:rsidRPr="00020D56">
      <w:rPr>
        <w:rFonts w:ascii="Myriad Pro" w:hAnsi="Myriad Pro"/>
        <w:noProof/>
        <w:color w:val="808080" w:themeColor="background1" w:themeShade="80"/>
        <w:sz w:val="22"/>
        <w:szCs w:val="23"/>
      </w:rPr>
      <w:drawing>
        <wp:anchor distT="0" distB="0" distL="114300" distR="114300" simplePos="0" relativeHeight="251659264" behindDoc="0" locked="0" layoutInCell="1" allowOverlap="1" wp14:anchorId="4771FA83" wp14:editId="7AA445EF">
          <wp:simplePos x="0" y="0"/>
          <wp:positionH relativeFrom="page">
            <wp:posOffset>5157642</wp:posOffset>
          </wp:positionH>
          <wp:positionV relativeFrom="page">
            <wp:posOffset>420736</wp:posOffset>
          </wp:positionV>
          <wp:extent cx="1602186" cy="600251"/>
          <wp:effectExtent l="19050" t="0" r="0" b="0"/>
          <wp:wrapNone/>
          <wp:docPr id="1" name="Bild 2" descr="LOGOw24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" name="Bild 28" descr="LOGOw24.pd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86" cy="6002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5CA4" w:rsidRPr="00020D56">
      <w:rPr>
        <w:rFonts w:ascii="Myriad Pro" w:hAnsi="Myriad Pro"/>
        <w:color w:val="808080" w:themeColor="background1" w:themeShade="80"/>
        <w:sz w:val="22"/>
        <w:szCs w:val="23"/>
      </w:rPr>
      <w:t>MANAGEMENT-HANDBUCH</w:t>
    </w:r>
  </w:p>
  <w:p w:rsidR="00044BB7" w:rsidRPr="00044BB7" w:rsidRDefault="00FD4259" w:rsidP="00044BB7">
    <w:pPr>
      <w:pStyle w:val="berschrift3"/>
      <w:spacing w:after="240" w:line="240" w:lineRule="auto"/>
      <w:rPr>
        <w:rFonts w:ascii="Myriad Pro" w:hAnsi="Myriad Pro"/>
      </w:rPr>
    </w:pPr>
    <w:sdt>
      <w:sdtPr>
        <w:rPr>
          <w:rStyle w:val="berschrift1Zchn"/>
        </w:rPr>
        <w:alias w:val="Titel"/>
        <w:id w:val="1321069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 w:rsidR="00C1540F">
          <w:rPr>
            <w:rStyle w:val="berschrift1Zchn"/>
          </w:rPr>
          <w:t xml:space="preserve">TW </w:t>
        </w:r>
        <w:r w:rsidR="002E3039">
          <w:rPr>
            <w:rStyle w:val="berschrift1Zchn"/>
          </w:rPr>
          <w:t>Schmieren von Güterwagen</w:t>
        </w:r>
      </w:sdtContent>
    </w:sdt>
    <w:r>
      <w:rPr>
        <w:rFonts w:ascii="Myriad Pro" w:hAnsi="Myriad Pro"/>
      </w:rPr>
      <w:pict>
        <v:rect id="_x0000_i1025" style="width:453.6pt;height:.5pt;mso-position-vertical:absolute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9362CA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4B6D8A"/>
    <w:multiLevelType w:val="multilevel"/>
    <w:tmpl w:val="3126FB66"/>
    <w:lvl w:ilvl="0">
      <w:start w:val="3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>
    <w:nsid w:val="3F491895"/>
    <w:multiLevelType w:val="multilevel"/>
    <w:tmpl w:val="A9362CA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6284406D"/>
    <w:multiLevelType w:val="multilevel"/>
    <w:tmpl w:val="B6BAA7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C1"/>
    <w:rsid w:val="000144C1"/>
    <w:rsid w:val="00020D56"/>
    <w:rsid w:val="00044BB7"/>
    <w:rsid w:val="00061F8C"/>
    <w:rsid w:val="000805AE"/>
    <w:rsid w:val="0008092F"/>
    <w:rsid w:val="00093549"/>
    <w:rsid w:val="000B38B7"/>
    <w:rsid w:val="00110415"/>
    <w:rsid w:val="001125DA"/>
    <w:rsid w:val="00154772"/>
    <w:rsid w:val="00192CD5"/>
    <w:rsid w:val="00237426"/>
    <w:rsid w:val="00240D90"/>
    <w:rsid w:val="00251EB4"/>
    <w:rsid w:val="00255CA4"/>
    <w:rsid w:val="00265925"/>
    <w:rsid w:val="002E3039"/>
    <w:rsid w:val="0038165E"/>
    <w:rsid w:val="003E7B31"/>
    <w:rsid w:val="0045388F"/>
    <w:rsid w:val="004D3DD9"/>
    <w:rsid w:val="005316F8"/>
    <w:rsid w:val="00546F62"/>
    <w:rsid w:val="00560633"/>
    <w:rsid w:val="005903E4"/>
    <w:rsid w:val="0059479F"/>
    <w:rsid w:val="005A5756"/>
    <w:rsid w:val="005C1155"/>
    <w:rsid w:val="005D20F6"/>
    <w:rsid w:val="005F7B3C"/>
    <w:rsid w:val="006035AC"/>
    <w:rsid w:val="00642C90"/>
    <w:rsid w:val="006B6E69"/>
    <w:rsid w:val="006D7724"/>
    <w:rsid w:val="006E1145"/>
    <w:rsid w:val="006F63AC"/>
    <w:rsid w:val="0072054E"/>
    <w:rsid w:val="00742D92"/>
    <w:rsid w:val="007A6165"/>
    <w:rsid w:val="007B4037"/>
    <w:rsid w:val="00813DA8"/>
    <w:rsid w:val="00853D97"/>
    <w:rsid w:val="00895E70"/>
    <w:rsid w:val="008B50CB"/>
    <w:rsid w:val="00A075FA"/>
    <w:rsid w:val="00A129C2"/>
    <w:rsid w:val="00A31896"/>
    <w:rsid w:val="00A70778"/>
    <w:rsid w:val="00A741F7"/>
    <w:rsid w:val="00A818FC"/>
    <w:rsid w:val="00AB446C"/>
    <w:rsid w:val="00AF4F9C"/>
    <w:rsid w:val="00B07ED7"/>
    <w:rsid w:val="00B51E94"/>
    <w:rsid w:val="00B5312D"/>
    <w:rsid w:val="00B56B4B"/>
    <w:rsid w:val="00B607AB"/>
    <w:rsid w:val="00BC3CAC"/>
    <w:rsid w:val="00BE19D8"/>
    <w:rsid w:val="00BE352B"/>
    <w:rsid w:val="00BF5C93"/>
    <w:rsid w:val="00C1540F"/>
    <w:rsid w:val="00C1740F"/>
    <w:rsid w:val="00C3071C"/>
    <w:rsid w:val="00C43B39"/>
    <w:rsid w:val="00C80371"/>
    <w:rsid w:val="00CE6E55"/>
    <w:rsid w:val="00CF7545"/>
    <w:rsid w:val="00D36F88"/>
    <w:rsid w:val="00D8673D"/>
    <w:rsid w:val="00DB2A0C"/>
    <w:rsid w:val="00DC22A2"/>
    <w:rsid w:val="00DE2E73"/>
    <w:rsid w:val="00DF64A0"/>
    <w:rsid w:val="00E32AA4"/>
    <w:rsid w:val="00E35940"/>
    <w:rsid w:val="00E3646A"/>
    <w:rsid w:val="00E77129"/>
    <w:rsid w:val="00EB1677"/>
    <w:rsid w:val="00EB52FA"/>
    <w:rsid w:val="00F14510"/>
    <w:rsid w:val="00F345AC"/>
    <w:rsid w:val="00F967FE"/>
    <w:rsid w:val="00FC46F1"/>
    <w:rsid w:val="00FD4259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E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2A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A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Textkrper">
    <w:name w:val="Body Text"/>
    <w:basedOn w:val="Standard"/>
    <w:link w:val="TextkrperZchn"/>
    <w:rsid w:val="00C1540F"/>
    <w:pPr>
      <w:suppressAutoHyphens/>
      <w:spacing w:after="120"/>
    </w:pPr>
    <w:rPr>
      <w:rFonts w:ascii="Myriad Pro" w:eastAsia="Myriad Pro" w:hAnsi="Myriad Pro" w:cs="Myriad Pro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C1540F"/>
    <w:rPr>
      <w:rFonts w:ascii="Myriad Pro" w:eastAsia="Myriad Pro" w:hAnsi="Myriad Pro" w:cs="Myriad Pro"/>
      <w:lang w:eastAsia="ar-SA"/>
    </w:rPr>
  </w:style>
  <w:style w:type="paragraph" w:styleId="Listenabsatz">
    <w:name w:val="List Paragraph"/>
    <w:basedOn w:val="Standard"/>
    <w:uiPriority w:val="34"/>
    <w:qFormat/>
    <w:rsid w:val="00B53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E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2A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A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Textkrper">
    <w:name w:val="Body Text"/>
    <w:basedOn w:val="Standard"/>
    <w:link w:val="TextkrperZchn"/>
    <w:rsid w:val="00C1540F"/>
    <w:pPr>
      <w:suppressAutoHyphens/>
      <w:spacing w:after="120"/>
    </w:pPr>
    <w:rPr>
      <w:rFonts w:ascii="Myriad Pro" w:eastAsia="Myriad Pro" w:hAnsi="Myriad Pro" w:cs="Myriad Pro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C1540F"/>
    <w:rPr>
      <w:rFonts w:ascii="Myriad Pro" w:eastAsia="Myriad Pro" w:hAnsi="Myriad Pro" w:cs="Myriad Pro"/>
      <w:lang w:eastAsia="ar-SA"/>
    </w:rPr>
  </w:style>
  <w:style w:type="paragraph" w:styleId="Listenabsatz">
    <w:name w:val="List Paragraph"/>
    <w:basedOn w:val="Standard"/>
    <w:uiPriority w:val="34"/>
    <w:qFormat/>
    <w:rsid w:val="00B5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24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6D28-A317-4B61-91A4-7C180467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TW Schmieren von Güterwagen</vt:lpstr>
    </vt:vector>
  </TitlesOfParts>
  <Company>Name Ihrer Firma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 Schmieren von Güterwagen</dc:title>
  <dc:creator>Ihr Benutzername</dc:creator>
  <cp:lastModifiedBy>Benno Hein</cp:lastModifiedBy>
  <cp:revision>3</cp:revision>
  <cp:lastPrinted>2012-04-22T18:56:00Z</cp:lastPrinted>
  <dcterms:created xsi:type="dcterms:W3CDTF">2012-04-22T18:52:00Z</dcterms:created>
  <dcterms:modified xsi:type="dcterms:W3CDTF">2012-04-22T18:56:00Z</dcterms:modified>
</cp:coreProperties>
</file>